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6C02F807" w:rsidR="006F6C92" w:rsidRPr="00F42391" w:rsidRDefault="00585C5C" w:rsidP="001A19CA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US" w:eastAsia="pl-PL"/>
        </w:rPr>
        <w:drawing>
          <wp:inline distT="0" distB="0" distL="0" distR="0" wp14:anchorId="70AF5C88" wp14:editId="29B92192">
            <wp:extent cx="758046" cy="758046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4" cy="7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504">
        <w:rPr>
          <w:rFonts w:ascii="Arial" w:hAnsi="Arial" w:cs="Arial"/>
        </w:rPr>
        <w:br w:type="textWrapping" w:clear="all"/>
      </w:r>
      <w:bookmarkStart w:id="0" w:name="_Hlk118704934"/>
    </w:p>
    <w:p w14:paraId="4BA337A1" w14:textId="60A68B38" w:rsidR="006F6C92" w:rsidRPr="00F42391" w:rsidRDefault="006F6C92" w:rsidP="00F4239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F42391">
        <w:rPr>
          <w:rFonts w:ascii="Arial" w:hAnsi="Arial" w:cs="Arial"/>
          <w:b/>
          <w:bCs/>
          <w:sz w:val="20"/>
          <w:szCs w:val="20"/>
        </w:rPr>
        <w:t xml:space="preserve">Informacja prasowa: </w:t>
      </w:r>
      <w:r w:rsidR="006128E1">
        <w:rPr>
          <w:rFonts w:ascii="Arial" w:hAnsi="Arial" w:cs="Arial"/>
          <w:b/>
          <w:bCs/>
          <w:sz w:val="20"/>
          <w:szCs w:val="20"/>
        </w:rPr>
        <w:t>22</w:t>
      </w:r>
      <w:r w:rsidR="00092BE6">
        <w:rPr>
          <w:rFonts w:ascii="Arial" w:hAnsi="Arial" w:cs="Arial"/>
          <w:b/>
          <w:bCs/>
          <w:sz w:val="20"/>
          <w:szCs w:val="20"/>
        </w:rPr>
        <w:t>-06</w:t>
      </w:r>
      <w:r w:rsidR="00A11B70" w:rsidRPr="00F42391">
        <w:rPr>
          <w:rFonts w:ascii="Arial" w:hAnsi="Arial" w:cs="Arial"/>
          <w:b/>
          <w:bCs/>
          <w:sz w:val="20"/>
          <w:szCs w:val="20"/>
        </w:rPr>
        <w:t>-</w:t>
      </w:r>
      <w:r w:rsidR="00543D94" w:rsidRPr="00F42391">
        <w:rPr>
          <w:rFonts w:ascii="Arial" w:hAnsi="Arial" w:cs="Arial"/>
          <w:b/>
          <w:bCs/>
          <w:sz w:val="20"/>
          <w:szCs w:val="20"/>
        </w:rPr>
        <w:t>202</w:t>
      </w:r>
      <w:r w:rsidR="002801A1" w:rsidRPr="00F42391">
        <w:rPr>
          <w:rFonts w:ascii="Arial" w:hAnsi="Arial" w:cs="Arial"/>
          <w:b/>
          <w:bCs/>
          <w:sz w:val="20"/>
          <w:szCs w:val="20"/>
        </w:rPr>
        <w:t>3</w:t>
      </w:r>
      <w:r w:rsidRPr="00F42391">
        <w:rPr>
          <w:rFonts w:ascii="Arial" w:hAnsi="Arial" w:cs="Arial"/>
          <w:b/>
          <w:bCs/>
          <w:sz w:val="20"/>
          <w:szCs w:val="20"/>
        </w:rPr>
        <w:t xml:space="preserve">, </w:t>
      </w:r>
      <w:r w:rsidR="00585C5C" w:rsidRPr="00F42391">
        <w:rPr>
          <w:rFonts w:ascii="Arial" w:hAnsi="Arial" w:cs="Arial"/>
          <w:b/>
          <w:bCs/>
          <w:sz w:val="20"/>
          <w:szCs w:val="20"/>
        </w:rPr>
        <w:t>Warszawa</w:t>
      </w:r>
    </w:p>
    <w:p w14:paraId="4F99FCAB" w14:textId="0A6D7DED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 xml:space="preserve">źródło: Biuro Prasowe Galerii </w:t>
      </w:r>
      <w:r w:rsidR="00AD459D" w:rsidRPr="00F42391">
        <w:rPr>
          <w:rFonts w:ascii="Arial" w:hAnsi="Arial" w:cs="Arial"/>
          <w:sz w:val="20"/>
          <w:szCs w:val="20"/>
        </w:rPr>
        <w:t>Północnej</w:t>
      </w:r>
    </w:p>
    <w:p w14:paraId="617F1C83" w14:textId="77777777" w:rsidR="006F6C92" w:rsidRPr="00F42391" w:rsidRDefault="006F6C92" w:rsidP="00F4239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42391">
        <w:rPr>
          <w:rFonts w:ascii="Arial" w:hAnsi="Arial" w:cs="Arial"/>
          <w:sz w:val="20"/>
          <w:szCs w:val="20"/>
        </w:rPr>
        <w:t>Tomasz Pietrzak/Guarana PR</w:t>
      </w:r>
    </w:p>
    <w:p w14:paraId="6475B91C" w14:textId="7A76B296" w:rsidR="006F6C92" w:rsidRPr="00F42391" w:rsidRDefault="006F6C92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Fonts w:ascii="Arial" w:hAnsi="Arial" w:cs="Arial"/>
          <w:sz w:val="20"/>
          <w:szCs w:val="20"/>
        </w:rPr>
        <w:t xml:space="preserve">tel. 509 106 256 mail. </w:t>
      </w:r>
      <w:hyperlink r:id="rId9" w:history="1"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tomasz.pietrzak</w:t>
        </w:r>
        <w:r w:rsidR="00AD459D"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[at]</w:t>
        </w:r>
        <w:r w:rsidRPr="00F4239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guaranapr.pl</w:t>
        </w:r>
      </w:hyperlink>
    </w:p>
    <w:p w14:paraId="7377EEA6" w14:textId="4F03AD2E" w:rsidR="00C65604" w:rsidRDefault="00C65604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F42391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press room: gp.dlamediow.pl </w:t>
      </w:r>
    </w:p>
    <w:p w14:paraId="1FA8837B" w14:textId="77777777" w:rsidR="00567449" w:rsidRPr="007C7074" w:rsidRDefault="00567449" w:rsidP="00F42391">
      <w:pPr>
        <w:pStyle w:val="Bezodstpw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14:paraId="5AAF419A" w14:textId="70C6FD55" w:rsidR="00840C64" w:rsidRDefault="00840C64" w:rsidP="005A7274">
      <w:pPr>
        <w:pStyle w:val="Bezodstpw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815CEA5" w14:textId="612027B7" w:rsidR="006C2BA0" w:rsidRPr="006C2BA0" w:rsidRDefault="006941AB" w:rsidP="005A7274">
      <w:pPr>
        <w:pStyle w:val="Bezodstpw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Warszawa: powstanie starożytne miasteczko.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Dzieci nauczą się w nim hieroglifów</w:t>
      </w:r>
    </w:p>
    <w:p w14:paraId="337F5A60" w14:textId="77777777" w:rsidR="00EF5CD9" w:rsidRDefault="00EF5CD9" w:rsidP="005A7274">
      <w:pPr>
        <w:pStyle w:val="Bezodstpw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E39B89D" w14:textId="77777777" w:rsidR="00124192" w:rsidRDefault="00124192" w:rsidP="00124192">
      <w:pPr>
        <w:pStyle w:val="Bezodstpw"/>
      </w:pPr>
    </w:p>
    <w:p w14:paraId="576C1296" w14:textId="3B30D7DE" w:rsidR="00124192" w:rsidRDefault="00EF5CD9" w:rsidP="00EF5CD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Jak spędzić pierwszy weekend wakacji? Może na nietypowej lekcji historii. </w:t>
      </w:r>
      <w:r w:rsidR="00124192" w:rsidRPr="00EF5CD9">
        <w:rPr>
          <w:rFonts w:ascii="Arial" w:hAnsi="Arial" w:cs="Arial"/>
          <w:b/>
          <w:bCs/>
          <w:sz w:val="20"/>
          <w:szCs w:val="20"/>
        </w:rPr>
        <w:t>Piramida, grobowiec faraona i mumia, a do tego zabawa w archeologów i wykopaliska – to tylko niektóre z atrakcji, które już 24 i 25 czerwca czekać będą na dzieci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24192" w:rsidRPr="00EF5CD9">
        <w:rPr>
          <w:rFonts w:ascii="Arial" w:hAnsi="Arial" w:cs="Arial"/>
          <w:b/>
          <w:bCs/>
          <w:sz w:val="20"/>
          <w:szCs w:val="20"/>
        </w:rPr>
        <w:t xml:space="preserve">w Galerii Północnej w Warszawie. </w:t>
      </w:r>
      <w:r w:rsidR="003918F6">
        <w:rPr>
          <w:rFonts w:ascii="Arial" w:hAnsi="Arial" w:cs="Arial"/>
          <w:b/>
          <w:bCs/>
          <w:sz w:val="20"/>
          <w:szCs w:val="20"/>
        </w:rPr>
        <w:t>Powstanie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B432F">
        <w:rPr>
          <w:rFonts w:ascii="Arial" w:hAnsi="Arial" w:cs="Arial"/>
          <w:b/>
          <w:bCs/>
          <w:sz w:val="20"/>
          <w:szCs w:val="20"/>
        </w:rPr>
        <w:t xml:space="preserve">tam interaktywne miasteczko, które przybliży dzieciom cywilizację znad Nilu. </w:t>
      </w:r>
    </w:p>
    <w:p w14:paraId="6643F795" w14:textId="77777777" w:rsidR="00EF5CD9" w:rsidRPr="00EF5CD9" w:rsidRDefault="00EF5CD9" w:rsidP="00EF5CD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6811DD21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05D36A0" w14:textId="53B65AF9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>Egipt faraonów ze wszystkimi swoimi tajemnicami nieustannie fascynuje archeologów, którzy co rusz odkrywają kolejne jego sekrety. Teraz także najmłodsi będą mogli zaspokoić swoją ciekawoś</w:t>
      </w:r>
      <w:r w:rsidR="006C2BA0">
        <w:rPr>
          <w:rFonts w:ascii="Arial" w:hAnsi="Arial" w:cs="Arial"/>
          <w:sz w:val="20"/>
          <w:szCs w:val="20"/>
        </w:rPr>
        <w:t>ć</w:t>
      </w:r>
      <w:r w:rsidRPr="00EF5CD9">
        <w:rPr>
          <w:rFonts w:ascii="Arial" w:hAnsi="Arial" w:cs="Arial"/>
          <w:sz w:val="20"/>
          <w:szCs w:val="20"/>
        </w:rPr>
        <w:t xml:space="preserve"> i zajrzeć do grobowca dawnego </w:t>
      </w:r>
      <w:r w:rsidR="003918F6">
        <w:rPr>
          <w:rFonts w:ascii="Arial" w:hAnsi="Arial" w:cs="Arial"/>
          <w:sz w:val="20"/>
          <w:szCs w:val="20"/>
        </w:rPr>
        <w:t>władcy</w:t>
      </w:r>
      <w:r w:rsidRPr="00EF5CD9">
        <w:rPr>
          <w:rFonts w:ascii="Arial" w:hAnsi="Arial" w:cs="Arial"/>
          <w:sz w:val="20"/>
          <w:szCs w:val="20"/>
        </w:rPr>
        <w:t>, nauczyć się czytać hieroglify, a nawet spotkać z mumią.</w:t>
      </w:r>
    </w:p>
    <w:p w14:paraId="6305405C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B82F804" w14:textId="788E4C0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 xml:space="preserve">Wszystko za sprawą jedynej </w:t>
      </w:r>
      <w:r w:rsidR="006941AB">
        <w:rPr>
          <w:rFonts w:ascii="Arial" w:hAnsi="Arial" w:cs="Arial"/>
          <w:sz w:val="20"/>
          <w:szCs w:val="20"/>
        </w:rPr>
        <w:t xml:space="preserve">w pełni </w:t>
      </w:r>
      <w:r w:rsidR="003918F6">
        <w:rPr>
          <w:rFonts w:ascii="Arial" w:hAnsi="Arial" w:cs="Arial"/>
          <w:sz w:val="20"/>
          <w:szCs w:val="20"/>
        </w:rPr>
        <w:t xml:space="preserve">bezpłatnej </w:t>
      </w:r>
      <w:r w:rsidRPr="00EF5CD9">
        <w:rPr>
          <w:rFonts w:ascii="Arial" w:hAnsi="Arial" w:cs="Arial"/>
          <w:sz w:val="20"/>
          <w:szCs w:val="20"/>
        </w:rPr>
        <w:t xml:space="preserve">w Warszawie interaktywnej </w:t>
      </w:r>
      <w:r w:rsidR="00CB432F">
        <w:rPr>
          <w:rFonts w:ascii="Arial" w:hAnsi="Arial" w:cs="Arial"/>
          <w:sz w:val="20"/>
          <w:szCs w:val="20"/>
        </w:rPr>
        <w:t>ekspozycji</w:t>
      </w:r>
      <w:r w:rsidR="003918F6" w:rsidRPr="00EF5CD9">
        <w:rPr>
          <w:rFonts w:ascii="Arial" w:hAnsi="Arial" w:cs="Arial"/>
          <w:sz w:val="20"/>
          <w:szCs w:val="20"/>
        </w:rPr>
        <w:t xml:space="preserve"> </w:t>
      </w:r>
      <w:r w:rsidRPr="00EF5CD9">
        <w:rPr>
          <w:rFonts w:ascii="Arial" w:hAnsi="Arial" w:cs="Arial"/>
          <w:sz w:val="20"/>
          <w:szCs w:val="20"/>
        </w:rPr>
        <w:t>o starożytnym Egipcie, która już 24 i 25 czerwca zawita do Galerii Północnej</w:t>
      </w:r>
      <w:r w:rsidR="006C2BA0">
        <w:rPr>
          <w:rFonts w:ascii="Arial" w:hAnsi="Arial" w:cs="Arial"/>
          <w:sz w:val="20"/>
          <w:szCs w:val="20"/>
        </w:rPr>
        <w:t xml:space="preserve"> w Warszawie</w:t>
      </w:r>
      <w:r w:rsidRPr="00EF5CD9">
        <w:rPr>
          <w:rFonts w:ascii="Arial" w:hAnsi="Arial" w:cs="Arial"/>
          <w:sz w:val="20"/>
          <w:szCs w:val="20"/>
        </w:rPr>
        <w:t>. Dzięki niej najmłodsi będą mogli poznać historię faraonów</w:t>
      </w:r>
      <w:r w:rsidR="006C2BA0">
        <w:rPr>
          <w:rFonts w:ascii="Arial" w:hAnsi="Arial" w:cs="Arial"/>
          <w:sz w:val="20"/>
          <w:szCs w:val="20"/>
        </w:rPr>
        <w:t xml:space="preserve"> i </w:t>
      </w:r>
      <w:r w:rsidRPr="00EF5CD9">
        <w:rPr>
          <w:rFonts w:ascii="Arial" w:hAnsi="Arial" w:cs="Arial"/>
          <w:sz w:val="20"/>
          <w:szCs w:val="20"/>
        </w:rPr>
        <w:t>życie codzienne Egipcjan</w:t>
      </w:r>
      <w:r w:rsidR="008C662C">
        <w:rPr>
          <w:rFonts w:ascii="Arial" w:hAnsi="Arial" w:cs="Arial"/>
          <w:sz w:val="20"/>
          <w:szCs w:val="20"/>
        </w:rPr>
        <w:t xml:space="preserve"> oraz</w:t>
      </w:r>
      <w:r w:rsidRPr="00EF5CD9">
        <w:rPr>
          <w:rFonts w:ascii="Arial" w:hAnsi="Arial" w:cs="Arial"/>
          <w:sz w:val="20"/>
          <w:szCs w:val="20"/>
        </w:rPr>
        <w:t xml:space="preserve"> bawić</w:t>
      </w:r>
      <w:r w:rsidR="006C2BA0">
        <w:rPr>
          <w:rFonts w:ascii="Arial" w:hAnsi="Arial" w:cs="Arial"/>
          <w:sz w:val="20"/>
          <w:szCs w:val="20"/>
        </w:rPr>
        <w:t xml:space="preserve"> się z rówieśnikami w krainie sprzed tysięcy lat.</w:t>
      </w:r>
    </w:p>
    <w:p w14:paraId="4A718F30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8F0732" w14:textId="721EE0FA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>Zapewnią to jedyne w swoim rodzaju atrakcje edukacyjne</w:t>
      </w:r>
      <w:r w:rsidR="006C2BA0">
        <w:rPr>
          <w:rFonts w:ascii="Arial" w:hAnsi="Arial" w:cs="Arial"/>
          <w:sz w:val="20"/>
          <w:szCs w:val="20"/>
        </w:rPr>
        <w:t>, jakie przygotowano na ten weekend</w:t>
      </w:r>
      <w:r w:rsidRPr="00EF5CD9">
        <w:rPr>
          <w:rFonts w:ascii="Arial" w:hAnsi="Arial" w:cs="Arial"/>
          <w:sz w:val="20"/>
          <w:szCs w:val="20"/>
        </w:rPr>
        <w:t xml:space="preserve">. W Północnej powstanie bowiem miasto zaginionej cywilizacji </w:t>
      </w:r>
      <w:r w:rsidR="008F4A37">
        <w:rPr>
          <w:rFonts w:ascii="Arial" w:hAnsi="Arial" w:cs="Arial"/>
          <w:sz w:val="20"/>
          <w:szCs w:val="20"/>
        </w:rPr>
        <w:t xml:space="preserve">z </w:t>
      </w:r>
      <w:r w:rsidRPr="00EF5CD9">
        <w:rPr>
          <w:rFonts w:ascii="Arial" w:hAnsi="Arial" w:cs="Arial"/>
          <w:sz w:val="20"/>
          <w:szCs w:val="20"/>
        </w:rPr>
        <w:t>aż 7 olbrzymimi starożytnymi budowlami, do których odwiedzający będą mogli zajrzeć.</w:t>
      </w:r>
    </w:p>
    <w:p w14:paraId="6713CC13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D88D69B" w14:textId="7F0EAC40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 xml:space="preserve">Do samego miasta wchodzić będzie się przez bramę faraonów. Za nią </w:t>
      </w:r>
      <w:r w:rsidR="006C2BA0">
        <w:rPr>
          <w:rFonts w:ascii="Arial" w:hAnsi="Arial" w:cs="Arial"/>
          <w:sz w:val="20"/>
          <w:szCs w:val="20"/>
        </w:rPr>
        <w:t>znajdzie się</w:t>
      </w:r>
      <w:r w:rsidRPr="00EF5CD9">
        <w:rPr>
          <w:rFonts w:ascii="Arial" w:hAnsi="Arial" w:cs="Arial"/>
          <w:sz w:val="20"/>
          <w:szCs w:val="20"/>
        </w:rPr>
        <w:t xml:space="preserve"> m.in. </w:t>
      </w:r>
      <w:r w:rsidR="006C2BA0">
        <w:rPr>
          <w:rFonts w:ascii="Arial" w:hAnsi="Arial" w:cs="Arial"/>
          <w:sz w:val="20"/>
          <w:szCs w:val="20"/>
        </w:rPr>
        <w:t>wysoka na kilka metrów piramida</w:t>
      </w:r>
      <w:r w:rsidRPr="00EF5CD9">
        <w:rPr>
          <w:rFonts w:ascii="Arial" w:hAnsi="Arial" w:cs="Arial"/>
          <w:sz w:val="20"/>
          <w:szCs w:val="20"/>
        </w:rPr>
        <w:t xml:space="preserve"> wypełnion</w:t>
      </w:r>
      <w:r w:rsidR="006C2BA0">
        <w:rPr>
          <w:rFonts w:ascii="Arial" w:hAnsi="Arial" w:cs="Arial"/>
          <w:sz w:val="20"/>
          <w:szCs w:val="20"/>
        </w:rPr>
        <w:t>a</w:t>
      </w:r>
      <w:r w:rsidRPr="00EF5CD9">
        <w:rPr>
          <w:rFonts w:ascii="Arial" w:hAnsi="Arial" w:cs="Arial"/>
          <w:sz w:val="20"/>
          <w:szCs w:val="20"/>
        </w:rPr>
        <w:t xml:space="preserve"> zagadkowymi hieroglifami, tajemniczy grobowiec z ukrytą w środku mumią, a także tron pokryty pradawnymi malowidłami</w:t>
      </w:r>
      <w:r w:rsidR="006C2BA0">
        <w:rPr>
          <w:rFonts w:ascii="Arial" w:hAnsi="Arial" w:cs="Arial"/>
          <w:sz w:val="20"/>
          <w:szCs w:val="20"/>
        </w:rPr>
        <w:t>,</w:t>
      </w:r>
      <w:r w:rsidRPr="00EF5CD9">
        <w:rPr>
          <w:rFonts w:ascii="Arial" w:hAnsi="Arial" w:cs="Arial"/>
          <w:sz w:val="20"/>
          <w:szCs w:val="20"/>
        </w:rPr>
        <w:t xml:space="preserve"> przedstawiającymi życie nad Nilem.</w:t>
      </w:r>
    </w:p>
    <w:p w14:paraId="059DFE95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93C60CA" w14:textId="2215A924" w:rsidR="00124192" w:rsidRPr="00EF5CD9" w:rsidRDefault="00EF5CD9" w:rsidP="00EF5CD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 xml:space="preserve">– </w:t>
      </w:r>
      <w:r w:rsidR="003918F6" w:rsidRPr="00EF5CD9">
        <w:rPr>
          <w:rFonts w:ascii="Arial" w:hAnsi="Arial" w:cs="Arial"/>
          <w:sz w:val="20"/>
          <w:szCs w:val="20"/>
        </w:rPr>
        <w:t xml:space="preserve"> </w:t>
      </w:r>
      <w:r w:rsidR="00CB432F">
        <w:rPr>
          <w:rFonts w:ascii="Arial" w:hAnsi="Arial" w:cs="Arial"/>
          <w:sz w:val="20"/>
          <w:szCs w:val="20"/>
        </w:rPr>
        <w:t xml:space="preserve">Starożytne miasteczko </w:t>
      </w:r>
      <w:r w:rsidR="00124192" w:rsidRPr="00EF5CD9">
        <w:rPr>
          <w:rFonts w:ascii="Arial" w:hAnsi="Arial" w:cs="Arial"/>
          <w:sz w:val="20"/>
          <w:szCs w:val="20"/>
        </w:rPr>
        <w:t xml:space="preserve">przybliża dzieciom </w:t>
      </w:r>
      <w:r w:rsidR="00CB432F">
        <w:rPr>
          <w:rFonts w:ascii="Arial" w:hAnsi="Arial" w:cs="Arial"/>
          <w:sz w:val="20"/>
          <w:szCs w:val="20"/>
        </w:rPr>
        <w:t xml:space="preserve">świat </w:t>
      </w:r>
      <w:r w:rsidR="006941AB">
        <w:rPr>
          <w:rFonts w:ascii="Arial" w:hAnsi="Arial" w:cs="Arial"/>
          <w:sz w:val="20"/>
          <w:szCs w:val="20"/>
        </w:rPr>
        <w:t>Kleopatry i Ramzesa II</w:t>
      </w:r>
      <w:r w:rsidR="00124192" w:rsidRPr="00EF5CD9">
        <w:rPr>
          <w:rFonts w:ascii="Arial" w:hAnsi="Arial" w:cs="Arial"/>
          <w:sz w:val="20"/>
          <w:szCs w:val="20"/>
        </w:rPr>
        <w:t>. Zaznajamia z wyjątkowymi konstrukcjami, pismem czy religią dawnych Egipcjan. Jest interaktywną lekcją historii i archeologii, dzięki której dziecko może poszerzyć swoją wiedzę, ale także odkryć w sobie nowe zainteresowania</w:t>
      </w:r>
      <w:r w:rsidR="006C2BA0">
        <w:rPr>
          <w:rFonts w:ascii="Arial" w:hAnsi="Arial" w:cs="Arial"/>
          <w:sz w:val="20"/>
          <w:szCs w:val="20"/>
        </w:rPr>
        <w:t xml:space="preserve"> i wcielić</w:t>
      </w:r>
      <w:r w:rsidR="00124192" w:rsidRPr="00EF5CD9">
        <w:rPr>
          <w:rFonts w:ascii="Arial" w:hAnsi="Arial" w:cs="Arial"/>
          <w:sz w:val="20"/>
          <w:szCs w:val="20"/>
        </w:rPr>
        <w:t xml:space="preserve"> się w odkrywcę – </w:t>
      </w:r>
      <w:r w:rsidR="00124192" w:rsidRPr="00EF5CD9">
        <w:rPr>
          <w:rFonts w:ascii="Arial" w:hAnsi="Arial" w:cs="Arial"/>
          <w:b/>
          <w:bCs/>
          <w:sz w:val="20"/>
          <w:szCs w:val="20"/>
        </w:rPr>
        <w:t>mówi Barbara Andrzejewska, marketing manager Galerii Północnej.</w:t>
      </w:r>
    </w:p>
    <w:p w14:paraId="3C59E3E0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14:paraId="5F87CE95" w14:textId="3FEEEF98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 xml:space="preserve">Tym bardziej, </w:t>
      </w:r>
      <w:r w:rsidR="006C2BA0">
        <w:rPr>
          <w:rFonts w:ascii="Arial" w:hAnsi="Arial" w:cs="Arial"/>
          <w:sz w:val="20"/>
          <w:szCs w:val="20"/>
        </w:rPr>
        <w:t>że cała nauka odbywać będzie się tu poprzez dobrą zabawę</w:t>
      </w:r>
      <w:r w:rsidRPr="00EF5CD9">
        <w:rPr>
          <w:rFonts w:ascii="Arial" w:hAnsi="Arial" w:cs="Arial"/>
          <w:sz w:val="20"/>
          <w:szCs w:val="20"/>
        </w:rPr>
        <w:t>. Najmłodsi, którzy odwiedzą</w:t>
      </w:r>
      <w:r w:rsidR="006C2BA0">
        <w:rPr>
          <w:rFonts w:ascii="Arial" w:hAnsi="Arial" w:cs="Arial"/>
          <w:sz w:val="20"/>
          <w:szCs w:val="20"/>
        </w:rPr>
        <w:t xml:space="preserve"> </w:t>
      </w:r>
      <w:r w:rsidR="003918F6">
        <w:rPr>
          <w:rFonts w:ascii="Arial" w:hAnsi="Arial" w:cs="Arial"/>
          <w:sz w:val="20"/>
          <w:szCs w:val="20"/>
        </w:rPr>
        <w:t>Północną</w:t>
      </w:r>
      <w:r w:rsidR="003918F6" w:rsidRPr="00EF5CD9">
        <w:rPr>
          <w:rFonts w:ascii="Arial" w:hAnsi="Arial" w:cs="Arial"/>
          <w:sz w:val="20"/>
          <w:szCs w:val="20"/>
        </w:rPr>
        <w:t xml:space="preserve"> </w:t>
      </w:r>
      <w:r w:rsidRPr="00EF5CD9">
        <w:rPr>
          <w:rFonts w:ascii="Arial" w:hAnsi="Arial" w:cs="Arial"/>
          <w:sz w:val="20"/>
          <w:szCs w:val="20"/>
        </w:rPr>
        <w:t>będą mieli okazję</w:t>
      </w:r>
      <w:r w:rsidR="006C2BA0">
        <w:rPr>
          <w:rFonts w:ascii="Arial" w:hAnsi="Arial" w:cs="Arial"/>
          <w:sz w:val="20"/>
          <w:szCs w:val="20"/>
        </w:rPr>
        <w:t xml:space="preserve">: </w:t>
      </w:r>
      <w:r w:rsidRPr="00EF5CD9">
        <w:rPr>
          <w:rFonts w:ascii="Arial" w:hAnsi="Arial" w:cs="Arial"/>
          <w:sz w:val="20"/>
          <w:szCs w:val="20"/>
        </w:rPr>
        <w:t>rozwiązać kilka zagadek starożytności, nauczyć się rozszyfrowywać i czytać prawdziwe hieroglify, a także wziąć udział w wykopaliskach w piaskach pustyni niczym Howard Carter 100 lat temu.</w:t>
      </w:r>
    </w:p>
    <w:p w14:paraId="780D0B88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78065B5" w14:textId="309DDCA3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>Ponadto dzieci dowiedzą się</w:t>
      </w:r>
      <w:r w:rsidR="006C2BA0">
        <w:rPr>
          <w:rFonts w:ascii="Arial" w:hAnsi="Arial" w:cs="Arial"/>
          <w:sz w:val="20"/>
          <w:szCs w:val="20"/>
        </w:rPr>
        <w:t>,</w:t>
      </w:r>
      <w:r w:rsidRPr="00EF5CD9">
        <w:rPr>
          <w:rFonts w:ascii="Arial" w:hAnsi="Arial" w:cs="Arial"/>
          <w:sz w:val="20"/>
          <w:szCs w:val="20"/>
        </w:rPr>
        <w:t xml:space="preserve"> jak zbudować piramidę i jak stworzyć papirus</w:t>
      </w:r>
      <w:r w:rsidR="006C2BA0">
        <w:rPr>
          <w:rFonts w:ascii="Arial" w:hAnsi="Arial" w:cs="Arial"/>
          <w:sz w:val="20"/>
          <w:szCs w:val="20"/>
        </w:rPr>
        <w:t xml:space="preserve"> -</w:t>
      </w:r>
      <w:r w:rsidRPr="00EF5CD9">
        <w:rPr>
          <w:rFonts w:ascii="Arial" w:hAnsi="Arial" w:cs="Arial"/>
          <w:sz w:val="20"/>
          <w:szCs w:val="20"/>
        </w:rPr>
        <w:t xml:space="preserve"> taki sam, na jakim pisano tysiące lat temu. Co więcej, każdy będzie mógł się tu wcielić w starożytnego Egipcjanina, zakładając specjalnie przygotowane stroje z epoki – zapowiadają organizatorzy. </w:t>
      </w:r>
    </w:p>
    <w:p w14:paraId="03CA89A1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C0E93CC" w14:textId="6108E9D7" w:rsidR="00124192" w:rsidRPr="00EF5CD9" w:rsidRDefault="00EF5CD9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F5CD9">
        <w:rPr>
          <w:rFonts w:ascii="Arial" w:hAnsi="Arial" w:cs="Arial"/>
          <w:sz w:val="20"/>
          <w:szCs w:val="20"/>
        </w:rPr>
        <w:t xml:space="preserve">– </w:t>
      </w:r>
      <w:r w:rsidR="00124192" w:rsidRPr="00EF5CD9">
        <w:rPr>
          <w:rFonts w:ascii="Arial" w:hAnsi="Arial" w:cs="Arial"/>
          <w:sz w:val="20"/>
          <w:szCs w:val="20"/>
        </w:rPr>
        <w:t xml:space="preserve">Ekspozycja została tak przygotowana, aby każdy mógł </w:t>
      </w:r>
      <w:r w:rsidR="006C2BA0">
        <w:rPr>
          <w:rFonts w:ascii="Arial" w:hAnsi="Arial" w:cs="Arial"/>
          <w:sz w:val="20"/>
          <w:szCs w:val="20"/>
        </w:rPr>
        <w:t>się na niej poczuć jak</w:t>
      </w:r>
      <w:r w:rsidR="00124192" w:rsidRPr="00EF5CD9">
        <w:rPr>
          <w:rFonts w:ascii="Arial" w:hAnsi="Arial" w:cs="Arial"/>
          <w:sz w:val="20"/>
          <w:szCs w:val="20"/>
        </w:rPr>
        <w:t xml:space="preserve"> mały archeolog,</w:t>
      </w:r>
      <w:r w:rsidR="006C2BA0">
        <w:rPr>
          <w:rFonts w:ascii="Arial" w:hAnsi="Arial" w:cs="Arial"/>
          <w:sz w:val="20"/>
          <w:szCs w:val="20"/>
        </w:rPr>
        <w:t xml:space="preserve"> który przeczesuje pustynię w poszukiwaniu skarbów. </w:t>
      </w:r>
      <w:r w:rsidR="00124192" w:rsidRPr="00EF5CD9">
        <w:rPr>
          <w:rFonts w:ascii="Arial" w:hAnsi="Arial" w:cs="Arial"/>
          <w:sz w:val="20"/>
          <w:szCs w:val="20"/>
        </w:rPr>
        <w:t>To prawdziwa gratka dla tych, których ciekawi historia, odkrywanie zaginionych światów i przygoda</w:t>
      </w:r>
      <w:r w:rsidR="006C2BA0">
        <w:rPr>
          <w:rFonts w:ascii="Arial" w:hAnsi="Arial" w:cs="Arial"/>
          <w:sz w:val="20"/>
          <w:szCs w:val="20"/>
        </w:rPr>
        <w:t xml:space="preserve"> rodem z filmów o Indiana Jones. Wrażenia gwarantowane </w:t>
      </w:r>
      <w:r w:rsidR="006C2BA0" w:rsidRPr="00EF5CD9">
        <w:rPr>
          <w:rFonts w:ascii="Arial" w:hAnsi="Arial" w:cs="Arial"/>
          <w:sz w:val="20"/>
          <w:szCs w:val="20"/>
        </w:rPr>
        <w:t>–</w:t>
      </w:r>
      <w:r w:rsidR="00124192" w:rsidRPr="00EF5CD9">
        <w:rPr>
          <w:rFonts w:ascii="Arial" w:hAnsi="Arial" w:cs="Arial"/>
          <w:sz w:val="20"/>
          <w:szCs w:val="20"/>
        </w:rPr>
        <w:t xml:space="preserve"> dodaje.</w:t>
      </w:r>
    </w:p>
    <w:p w14:paraId="2648B654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E87775A" w14:textId="4D0B4B2A" w:rsidR="00124192" w:rsidRPr="00EF5CD9" w:rsidRDefault="008C662C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Dodatkowo</w:t>
      </w:r>
      <w:r w:rsidR="00124192" w:rsidRPr="00EF5CD9">
        <w:rPr>
          <w:rFonts w:ascii="Arial" w:hAnsi="Arial" w:cs="Arial"/>
          <w:sz w:val="20"/>
          <w:szCs w:val="20"/>
        </w:rPr>
        <w:t xml:space="preserve"> każde dziecko, które przejdzie przez całą wystawę otrzyma specjalny „Dyplom Superarcheologa”. Wydany zostanie on po zebraniu pieczątek we wszystkich atrakcjach, jakie przygotowano w Północnej. </w:t>
      </w:r>
      <w:r>
        <w:rPr>
          <w:rFonts w:ascii="Arial" w:hAnsi="Arial" w:cs="Arial"/>
          <w:sz w:val="20"/>
          <w:szCs w:val="20"/>
        </w:rPr>
        <w:t>U</w:t>
      </w:r>
      <w:r w:rsidR="00124192" w:rsidRPr="00EF5CD9">
        <w:rPr>
          <w:rFonts w:ascii="Arial" w:hAnsi="Arial" w:cs="Arial"/>
          <w:sz w:val="20"/>
          <w:szCs w:val="20"/>
        </w:rPr>
        <w:t xml:space="preserve">czestnicy będą mieli </w:t>
      </w:r>
      <w:r>
        <w:rPr>
          <w:rFonts w:ascii="Arial" w:hAnsi="Arial" w:cs="Arial"/>
          <w:sz w:val="20"/>
          <w:szCs w:val="20"/>
        </w:rPr>
        <w:t xml:space="preserve">też </w:t>
      </w:r>
      <w:r w:rsidR="00124192" w:rsidRPr="00EF5CD9">
        <w:rPr>
          <w:rFonts w:ascii="Arial" w:hAnsi="Arial" w:cs="Arial"/>
          <w:sz w:val="20"/>
          <w:szCs w:val="20"/>
        </w:rPr>
        <w:t>możliwość zapozowania do pamiątkowego zdjęcia na tronie faraona.</w:t>
      </w:r>
    </w:p>
    <w:p w14:paraId="3DFA926F" w14:textId="77777777" w:rsidR="00124192" w:rsidRPr="00EF5CD9" w:rsidRDefault="00124192" w:rsidP="00EF5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D084E4" w14:textId="3D6A4DF7" w:rsidR="00124192" w:rsidRPr="006C2BA0" w:rsidRDefault="00124192" w:rsidP="0012419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6C2BA0">
        <w:rPr>
          <w:rFonts w:ascii="Arial" w:hAnsi="Arial" w:cs="Arial"/>
          <w:b/>
          <w:bCs/>
          <w:sz w:val="20"/>
          <w:szCs w:val="20"/>
        </w:rPr>
        <w:t xml:space="preserve">Wstęp na </w:t>
      </w:r>
      <w:r w:rsidR="00CB432F">
        <w:rPr>
          <w:rFonts w:ascii="Arial" w:hAnsi="Arial" w:cs="Arial"/>
          <w:b/>
          <w:bCs/>
          <w:sz w:val="20"/>
          <w:szCs w:val="20"/>
        </w:rPr>
        <w:t>ekspozycję</w:t>
      </w:r>
      <w:r w:rsidRPr="006C2BA0">
        <w:rPr>
          <w:rFonts w:ascii="Arial" w:hAnsi="Arial" w:cs="Arial"/>
          <w:b/>
          <w:bCs/>
          <w:sz w:val="20"/>
          <w:szCs w:val="20"/>
        </w:rPr>
        <w:t xml:space="preserve"> „Zostań małym królem historii” jest bezpłatny. </w:t>
      </w:r>
      <w:r w:rsidR="00945569">
        <w:rPr>
          <w:rFonts w:ascii="Arial" w:hAnsi="Arial" w:cs="Arial"/>
          <w:b/>
          <w:bCs/>
          <w:sz w:val="20"/>
          <w:szCs w:val="20"/>
        </w:rPr>
        <w:t>Ulokowana zostanie ona na</w:t>
      </w:r>
      <w:r w:rsidRPr="006C2BA0">
        <w:rPr>
          <w:rFonts w:ascii="Arial" w:hAnsi="Arial" w:cs="Arial"/>
          <w:b/>
          <w:bCs/>
          <w:sz w:val="20"/>
          <w:szCs w:val="20"/>
        </w:rPr>
        <w:t xml:space="preserve"> 1. </w:t>
      </w:r>
      <w:r w:rsidR="006C2BA0">
        <w:rPr>
          <w:rFonts w:ascii="Arial" w:hAnsi="Arial" w:cs="Arial"/>
          <w:b/>
          <w:bCs/>
          <w:sz w:val="20"/>
          <w:szCs w:val="20"/>
        </w:rPr>
        <w:t>p</w:t>
      </w:r>
      <w:r w:rsidRPr="006C2BA0">
        <w:rPr>
          <w:rFonts w:ascii="Arial" w:hAnsi="Arial" w:cs="Arial"/>
          <w:b/>
          <w:bCs/>
          <w:sz w:val="20"/>
          <w:szCs w:val="20"/>
        </w:rPr>
        <w:t>iętrze Galerii Północnej</w:t>
      </w:r>
      <w:r w:rsidR="00945569">
        <w:rPr>
          <w:rFonts w:ascii="Arial" w:hAnsi="Arial" w:cs="Arial"/>
          <w:b/>
          <w:bCs/>
          <w:sz w:val="20"/>
          <w:szCs w:val="20"/>
        </w:rPr>
        <w:t>.</w:t>
      </w:r>
      <w:r w:rsidRPr="006C2BA0">
        <w:rPr>
          <w:rFonts w:ascii="Arial" w:hAnsi="Arial" w:cs="Arial"/>
          <w:b/>
          <w:bCs/>
          <w:sz w:val="20"/>
          <w:szCs w:val="20"/>
        </w:rPr>
        <w:t xml:space="preserve"> 24 i 25 czerwca (sobota, niedziela) </w:t>
      </w:r>
      <w:r w:rsidR="00945569" w:rsidRPr="006C2BA0">
        <w:rPr>
          <w:rFonts w:ascii="Arial" w:hAnsi="Arial" w:cs="Arial"/>
          <w:b/>
          <w:bCs/>
          <w:sz w:val="20"/>
          <w:szCs w:val="20"/>
        </w:rPr>
        <w:t>, będzie można</w:t>
      </w:r>
      <w:r w:rsidR="00945569">
        <w:rPr>
          <w:rFonts w:ascii="Arial" w:hAnsi="Arial" w:cs="Arial"/>
          <w:b/>
          <w:bCs/>
          <w:sz w:val="20"/>
          <w:szCs w:val="20"/>
        </w:rPr>
        <w:t xml:space="preserve"> ją</w:t>
      </w:r>
      <w:r w:rsidR="00945569" w:rsidRPr="006C2BA0">
        <w:rPr>
          <w:rFonts w:ascii="Arial" w:hAnsi="Arial" w:cs="Arial"/>
          <w:b/>
          <w:bCs/>
          <w:sz w:val="20"/>
          <w:szCs w:val="20"/>
        </w:rPr>
        <w:t xml:space="preserve"> </w:t>
      </w:r>
      <w:r w:rsidR="00945569">
        <w:rPr>
          <w:rFonts w:ascii="Arial" w:hAnsi="Arial" w:cs="Arial"/>
          <w:b/>
          <w:bCs/>
          <w:sz w:val="20"/>
          <w:szCs w:val="20"/>
        </w:rPr>
        <w:t>odwiedzać</w:t>
      </w:r>
      <w:r w:rsidR="00945569" w:rsidRPr="006C2B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BA0">
        <w:rPr>
          <w:rFonts w:ascii="Arial" w:hAnsi="Arial" w:cs="Arial"/>
          <w:b/>
          <w:bCs/>
          <w:sz w:val="20"/>
          <w:szCs w:val="20"/>
        </w:rPr>
        <w:t xml:space="preserve">w godzinach od 11.00 do 19.00.  </w:t>
      </w:r>
    </w:p>
    <w:p w14:paraId="6A86ED20" w14:textId="77777777" w:rsidR="00124192" w:rsidRDefault="00124192" w:rsidP="00124192">
      <w:pPr>
        <w:pStyle w:val="Bezodstpw"/>
        <w:rPr>
          <w:rFonts w:ascii="Arial" w:hAnsi="Arial" w:cs="Arial"/>
        </w:rPr>
      </w:pPr>
    </w:p>
    <w:p w14:paraId="5543DDB5" w14:textId="77777777" w:rsidR="00124192" w:rsidRPr="002E68A0" w:rsidRDefault="00124192" w:rsidP="00124192">
      <w:pPr>
        <w:pStyle w:val="Bezodstpw"/>
        <w:rPr>
          <w:rFonts w:ascii="Arial" w:hAnsi="Arial" w:cs="Arial"/>
        </w:rPr>
      </w:pPr>
    </w:p>
    <w:p w14:paraId="279D56FA" w14:textId="77777777" w:rsidR="00124192" w:rsidRPr="001832A4" w:rsidRDefault="00124192" w:rsidP="00124192">
      <w:pPr>
        <w:pStyle w:val="Bezodstpw"/>
        <w:rPr>
          <w:rFonts w:ascii="Arial" w:hAnsi="Arial" w:cs="Arial"/>
          <w:sz w:val="20"/>
          <w:szCs w:val="20"/>
        </w:rPr>
      </w:pPr>
    </w:p>
    <w:p w14:paraId="5A1E6FB6" w14:textId="77777777" w:rsidR="00124192" w:rsidRPr="001D52CE" w:rsidRDefault="00124192" w:rsidP="00124192">
      <w:pPr>
        <w:pStyle w:val="Bezodstpw"/>
        <w:rPr>
          <w:rFonts w:ascii="Arial" w:hAnsi="Arial" w:cs="Arial"/>
          <w:sz w:val="20"/>
          <w:szCs w:val="20"/>
        </w:rPr>
      </w:pPr>
    </w:p>
    <w:p w14:paraId="77B12DFF" w14:textId="083D0464" w:rsidR="006C0869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Źródło: Galeria Północna/Guarana PR</w:t>
      </w:r>
    </w:p>
    <w:p w14:paraId="27DE1C17" w14:textId="4998FA98" w:rsidR="00FD77BC" w:rsidRPr="00D01906" w:rsidRDefault="00FD77BC" w:rsidP="006C0869">
      <w:pPr>
        <w:pStyle w:val="Bezodstpw"/>
        <w:jc w:val="both"/>
        <w:rPr>
          <w:rFonts w:ascii="Arial" w:hAnsi="Arial" w:cs="Arial"/>
          <w:sz w:val="18"/>
          <w:szCs w:val="18"/>
          <w:lang w:val="it-IT"/>
        </w:rPr>
      </w:pPr>
      <w:r w:rsidRPr="00D01906">
        <w:rPr>
          <w:rFonts w:ascii="Arial" w:hAnsi="Arial" w:cs="Arial"/>
          <w:sz w:val="18"/>
          <w:szCs w:val="18"/>
          <w:lang w:val="it-IT"/>
        </w:rPr>
        <w:t>Tagi: Galeria Północna, GTC SA</w:t>
      </w:r>
      <w:r w:rsidR="00991118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268BB9AB" w14:textId="080A0BDC" w:rsidR="00A573B3" w:rsidRPr="00D01906" w:rsidRDefault="006C0869" w:rsidP="00A573B3">
      <w:pPr>
        <w:pStyle w:val="Bezodstpw"/>
        <w:jc w:val="both"/>
        <w:rPr>
          <w:rFonts w:ascii="Arial" w:hAnsi="Arial" w:cs="Arial"/>
          <w:sz w:val="20"/>
          <w:szCs w:val="20"/>
          <w:lang w:val="it-IT"/>
        </w:rPr>
      </w:pPr>
      <w:r w:rsidRPr="00D0190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76559F00" w14:textId="1F6F3D75" w:rsidR="00F63F81" w:rsidRPr="00D01906" w:rsidRDefault="00F63F81" w:rsidP="001A19CA">
      <w:pPr>
        <w:rPr>
          <w:rFonts w:ascii="Arial" w:eastAsia="Calibri" w:hAnsi="Arial" w:cs="Arial"/>
          <w:sz w:val="20"/>
          <w:szCs w:val="20"/>
          <w:lang w:val="it-IT"/>
        </w:rPr>
      </w:pPr>
    </w:p>
    <w:bookmarkEnd w:id="0"/>
    <w:p w14:paraId="7C090DC4" w14:textId="77777777" w:rsidR="005A498F" w:rsidRPr="00116258" w:rsidRDefault="005A498F" w:rsidP="005D6D8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116258">
        <w:rPr>
          <w:rFonts w:ascii="Arial" w:hAnsi="Arial" w:cs="Arial"/>
          <w:sz w:val="20"/>
          <w:szCs w:val="20"/>
          <w:lang w:eastAsia="pl-PL"/>
        </w:rPr>
        <w:t>***</w:t>
      </w:r>
    </w:p>
    <w:p w14:paraId="02621064" w14:textId="6AD046DF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Galeria Północna to nowoczesna, rodzinna galeria handlowa w północnej części Warszawy, pierwsza czwartej generacji w tej części miasta. Mający 64,8 tys. m kw. obiekt stworzony został z myślą o osobach uwielbiających zakupy, ale także aktywną formę spędzania czasu wolnego. Na ofertę galerii, obejmującą aż 15 segmentów, składa się dziś niemal 200 najemców. Tenant-mix Północnej wypełniają tak znane marki jak m.in.: H&amp;M, Reserved, Sinsay, Mango, Guess, Kappahl, TK Maxx, HalfPrice, Tatuum, New Yorker, Vistula, CCC, Deichmann, MODIVO x eobuwie.pl, 4F, Puma, New Balance, Intersport, Martes Sport, Wittchen, Tous, W.KRUK, Apart, YES, Douglas, Rossmann, Sephora, Inglot, Empik, RTV Euro AGD, iSpot, Media Expert, Sony Center, Duka, home&amp;you i Homla. Operatorem spożywczym galerii jest natomiast Carrefour. W centrum mieści się także fitness klub Zdrofit, 11-salowe kino Cinema City, a także 22 lokale gastronomiczne, które można znaleźć przy komfortowej strefie food court, w strefach relaksu na dachu, ale także przy alejach handlowych. Galeria Północna to centrum handlowe posiadające</w:t>
      </w:r>
      <w:r w:rsidR="007633C9">
        <w:rPr>
          <w:rFonts w:ascii="Arial" w:hAnsi="Arial" w:cs="Arial"/>
          <w:sz w:val="16"/>
          <w:szCs w:val="16"/>
          <w:lang w:eastAsia="pl-PL"/>
        </w:rPr>
        <w:t xml:space="preserve"> jedne z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2564B">
        <w:rPr>
          <w:rFonts w:ascii="Arial" w:hAnsi="Arial" w:cs="Arial"/>
          <w:sz w:val="16"/>
          <w:szCs w:val="16"/>
          <w:lang w:eastAsia="pl-PL"/>
        </w:rPr>
        <w:t>największ</w:t>
      </w:r>
      <w:r w:rsidR="007633C9">
        <w:rPr>
          <w:rFonts w:ascii="Arial" w:hAnsi="Arial" w:cs="Arial"/>
          <w:sz w:val="16"/>
          <w:szCs w:val="16"/>
          <w:lang w:eastAsia="pl-PL"/>
        </w:rPr>
        <w:t>ych</w:t>
      </w:r>
      <w:r w:rsidR="00E2564B">
        <w:rPr>
          <w:rFonts w:ascii="Arial" w:hAnsi="Arial" w:cs="Arial"/>
          <w:sz w:val="16"/>
          <w:szCs w:val="16"/>
          <w:lang w:eastAsia="pl-PL"/>
        </w:rPr>
        <w:t xml:space="preserve"> w stolicy ogrody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na dachu, w </w:t>
      </w:r>
      <w:r w:rsidR="00E2564B">
        <w:rPr>
          <w:rFonts w:ascii="Arial" w:hAnsi="Arial" w:cs="Arial"/>
          <w:sz w:val="16"/>
          <w:szCs w:val="16"/>
          <w:lang w:eastAsia="pl-PL"/>
        </w:rPr>
        <w:t>których</w:t>
      </w:r>
      <w:r w:rsidRPr="005A498F">
        <w:rPr>
          <w:rFonts w:ascii="Arial" w:hAnsi="Arial" w:cs="Arial"/>
          <w:sz w:val="16"/>
          <w:szCs w:val="16"/>
          <w:lang w:eastAsia="pl-PL"/>
        </w:rPr>
        <w:t xml:space="preserve"> można znaleźć m.in. unikalną w skali światowej tężnię solankową, ogromne murale, w tym 3D i place zabaw dla dzieci. W obiekcie można podziwiać także światowej klasy sztukę - w centralnym punkcie galerii wznosi się najwyższa w Polsce, 22-metrowa rzeźba ze stali nierdzewnej „Wir” autorstwa Oskara Zięty. To także pierwszy obiekt w Warszawie zaprojektowany z tak dużą troską o środowisko, co potwierdza certyfikat LEED (</w:t>
      </w:r>
      <w:proofErr w:type="spellStart"/>
      <w:r w:rsidRPr="005A498F">
        <w:rPr>
          <w:rFonts w:ascii="Arial" w:hAnsi="Arial" w:cs="Arial"/>
          <w:sz w:val="16"/>
          <w:szCs w:val="16"/>
          <w:lang w:eastAsia="pl-PL"/>
        </w:rPr>
        <w:t>Leadership</w:t>
      </w:r>
      <w:proofErr w:type="spellEnd"/>
      <w:r w:rsidRPr="005A498F">
        <w:rPr>
          <w:rFonts w:ascii="Arial" w:hAnsi="Arial" w:cs="Arial"/>
          <w:sz w:val="16"/>
          <w:szCs w:val="16"/>
          <w:lang w:eastAsia="pl-PL"/>
        </w:rPr>
        <w:t xml:space="preserve"> in Energy &amp; </w:t>
      </w:r>
      <w:proofErr w:type="spellStart"/>
      <w:r w:rsidRPr="005A498F">
        <w:rPr>
          <w:rFonts w:ascii="Arial" w:hAnsi="Arial" w:cs="Arial"/>
          <w:sz w:val="16"/>
          <w:szCs w:val="16"/>
          <w:lang w:eastAsia="pl-PL"/>
        </w:rPr>
        <w:t>Environmental</w:t>
      </w:r>
      <w:proofErr w:type="spellEnd"/>
      <w:r w:rsidRPr="005A498F">
        <w:rPr>
          <w:rFonts w:ascii="Arial" w:hAnsi="Arial" w:cs="Arial"/>
          <w:sz w:val="16"/>
          <w:szCs w:val="16"/>
          <w:lang w:eastAsia="pl-PL"/>
        </w:rPr>
        <w:t xml:space="preserve"> Design).</w:t>
      </w:r>
    </w:p>
    <w:p w14:paraId="071B8D4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br/>
        <w:t>Grupa GTC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47083C3B" w14:textId="77777777" w:rsidR="005A498F" w:rsidRPr="005A498F" w:rsidRDefault="005A498F" w:rsidP="005D6D8A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5A498F">
        <w:rPr>
          <w:rFonts w:ascii="Arial" w:hAnsi="Arial" w:cs="Arial"/>
          <w:sz w:val="16"/>
          <w:szCs w:val="16"/>
          <w:lang w:eastAsia="pl-PL"/>
        </w:rPr>
        <w:t> </w:t>
      </w:r>
    </w:p>
    <w:p w14:paraId="377D3DF8" w14:textId="1EB40AA5" w:rsidR="00063BB1" w:rsidRPr="005A498F" w:rsidRDefault="00063BB1" w:rsidP="005D6D8A">
      <w:pPr>
        <w:pStyle w:val="Bezodstpw"/>
        <w:jc w:val="both"/>
        <w:rPr>
          <w:rFonts w:ascii="Arial" w:hAnsi="Arial" w:cs="Arial"/>
          <w:sz w:val="16"/>
          <w:szCs w:val="16"/>
        </w:rPr>
      </w:pPr>
    </w:p>
    <w:sectPr w:rsidR="00063BB1" w:rsidRPr="005A49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44D1" w14:textId="77777777" w:rsidR="00BD2B37" w:rsidRDefault="00BD2B37">
      <w:pPr>
        <w:spacing w:after="0" w:line="240" w:lineRule="auto"/>
      </w:pPr>
      <w:r>
        <w:separator/>
      </w:r>
    </w:p>
  </w:endnote>
  <w:endnote w:type="continuationSeparator" w:id="0">
    <w:p w14:paraId="6E45F8C9" w14:textId="77777777" w:rsidR="00BD2B37" w:rsidRDefault="00BD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0D8E" w14:textId="77777777" w:rsidR="00BD2B37" w:rsidRDefault="00BD2B37">
      <w:pPr>
        <w:spacing w:after="0" w:line="240" w:lineRule="auto"/>
      </w:pPr>
      <w:r>
        <w:separator/>
      </w:r>
    </w:p>
  </w:footnote>
  <w:footnote w:type="continuationSeparator" w:id="0">
    <w:p w14:paraId="2247C3F3" w14:textId="77777777" w:rsidR="00BD2B37" w:rsidRDefault="00BD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2F388E" w:rsidRDefault="002F388E" w:rsidP="000476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475B"/>
    <w:multiLevelType w:val="hybridMultilevel"/>
    <w:tmpl w:val="40D2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39D2"/>
    <w:multiLevelType w:val="multilevel"/>
    <w:tmpl w:val="CB62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483523">
    <w:abstractNumId w:val="1"/>
  </w:num>
  <w:num w:numId="2" w16cid:durableId="1327392023">
    <w:abstractNumId w:val="0"/>
  </w:num>
  <w:num w:numId="3" w16cid:durableId="115718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34A3"/>
    <w:rsid w:val="00010EB7"/>
    <w:rsid w:val="00013A41"/>
    <w:rsid w:val="000309C9"/>
    <w:rsid w:val="00032579"/>
    <w:rsid w:val="0003382C"/>
    <w:rsid w:val="00033BB8"/>
    <w:rsid w:val="00035CE8"/>
    <w:rsid w:val="00040CC4"/>
    <w:rsid w:val="0004281E"/>
    <w:rsid w:val="0004489A"/>
    <w:rsid w:val="00045001"/>
    <w:rsid w:val="000476B4"/>
    <w:rsid w:val="00047ACA"/>
    <w:rsid w:val="000511C5"/>
    <w:rsid w:val="00052544"/>
    <w:rsid w:val="00063BB1"/>
    <w:rsid w:val="00072930"/>
    <w:rsid w:val="000730A9"/>
    <w:rsid w:val="00081A8D"/>
    <w:rsid w:val="0008716F"/>
    <w:rsid w:val="00087E2F"/>
    <w:rsid w:val="0009126B"/>
    <w:rsid w:val="00092BE6"/>
    <w:rsid w:val="00093F4E"/>
    <w:rsid w:val="00096BE4"/>
    <w:rsid w:val="000A2D79"/>
    <w:rsid w:val="000A5E24"/>
    <w:rsid w:val="000A70A8"/>
    <w:rsid w:val="000A7AC1"/>
    <w:rsid w:val="000B0D7D"/>
    <w:rsid w:val="000C275F"/>
    <w:rsid w:val="000C41F1"/>
    <w:rsid w:val="000D31E8"/>
    <w:rsid w:val="000E02F4"/>
    <w:rsid w:val="000E347C"/>
    <w:rsid w:val="000E48FF"/>
    <w:rsid w:val="000F2AF9"/>
    <w:rsid w:val="000F5EE0"/>
    <w:rsid w:val="000F6679"/>
    <w:rsid w:val="0010422E"/>
    <w:rsid w:val="00111070"/>
    <w:rsid w:val="00116258"/>
    <w:rsid w:val="001204DD"/>
    <w:rsid w:val="0012388D"/>
    <w:rsid w:val="00124192"/>
    <w:rsid w:val="00125DD0"/>
    <w:rsid w:val="00135E58"/>
    <w:rsid w:val="0014204B"/>
    <w:rsid w:val="00143D2E"/>
    <w:rsid w:val="00145E38"/>
    <w:rsid w:val="0014717C"/>
    <w:rsid w:val="001523FB"/>
    <w:rsid w:val="0017198C"/>
    <w:rsid w:val="00171A57"/>
    <w:rsid w:val="0019121D"/>
    <w:rsid w:val="00191CFD"/>
    <w:rsid w:val="00192764"/>
    <w:rsid w:val="001A1736"/>
    <w:rsid w:val="001A19CA"/>
    <w:rsid w:val="001B1048"/>
    <w:rsid w:val="001B1EEE"/>
    <w:rsid w:val="001B5486"/>
    <w:rsid w:val="001B5541"/>
    <w:rsid w:val="001C0972"/>
    <w:rsid w:val="001C42E1"/>
    <w:rsid w:val="001D0DD0"/>
    <w:rsid w:val="001D220A"/>
    <w:rsid w:val="001D4321"/>
    <w:rsid w:val="001D4DEF"/>
    <w:rsid w:val="001E0BC5"/>
    <w:rsid w:val="001F14DE"/>
    <w:rsid w:val="00204CF9"/>
    <w:rsid w:val="0020745B"/>
    <w:rsid w:val="002108E9"/>
    <w:rsid w:val="00223298"/>
    <w:rsid w:val="00223C02"/>
    <w:rsid w:val="00225647"/>
    <w:rsid w:val="00226D40"/>
    <w:rsid w:val="00231A2F"/>
    <w:rsid w:val="0023742D"/>
    <w:rsid w:val="00250747"/>
    <w:rsid w:val="00253C32"/>
    <w:rsid w:val="00261539"/>
    <w:rsid w:val="00266324"/>
    <w:rsid w:val="002671A6"/>
    <w:rsid w:val="002764BB"/>
    <w:rsid w:val="002801A1"/>
    <w:rsid w:val="00281006"/>
    <w:rsid w:val="00290517"/>
    <w:rsid w:val="002A1091"/>
    <w:rsid w:val="002A1721"/>
    <w:rsid w:val="002A3C7D"/>
    <w:rsid w:val="002B5BB4"/>
    <w:rsid w:val="002B63E9"/>
    <w:rsid w:val="002C3004"/>
    <w:rsid w:val="002D54A3"/>
    <w:rsid w:val="002E60C9"/>
    <w:rsid w:val="002F388E"/>
    <w:rsid w:val="003014C6"/>
    <w:rsid w:val="00304BAC"/>
    <w:rsid w:val="003057C2"/>
    <w:rsid w:val="00311019"/>
    <w:rsid w:val="003127DA"/>
    <w:rsid w:val="00316CF8"/>
    <w:rsid w:val="0032106C"/>
    <w:rsid w:val="00323595"/>
    <w:rsid w:val="00327601"/>
    <w:rsid w:val="00332101"/>
    <w:rsid w:val="00333C4B"/>
    <w:rsid w:val="00334951"/>
    <w:rsid w:val="00336D4D"/>
    <w:rsid w:val="0034170D"/>
    <w:rsid w:val="00352D04"/>
    <w:rsid w:val="00353C60"/>
    <w:rsid w:val="00356014"/>
    <w:rsid w:val="0036047C"/>
    <w:rsid w:val="00372462"/>
    <w:rsid w:val="00374D34"/>
    <w:rsid w:val="00376577"/>
    <w:rsid w:val="00377551"/>
    <w:rsid w:val="00385BEB"/>
    <w:rsid w:val="00387ADF"/>
    <w:rsid w:val="003918F6"/>
    <w:rsid w:val="003A0471"/>
    <w:rsid w:val="003A04C8"/>
    <w:rsid w:val="003B12D3"/>
    <w:rsid w:val="003B4D8A"/>
    <w:rsid w:val="003B59BC"/>
    <w:rsid w:val="003B7063"/>
    <w:rsid w:val="003C3B21"/>
    <w:rsid w:val="003C4D12"/>
    <w:rsid w:val="003C76B8"/>
    <w:rsid w:val="003D21C9"/>
    <w:rsid w:val="003D25CF"/>
    <w:rsid w:val="003E012B"/>
    <w:rsid w:val="003E081C"/>
    <w:rsid w:val="003F0001"/>
    <w:rsid w:val="003F003F"/>
    <w:rsid w:val="003F1712"/>
    <w:rsid w:val="003F265F"/>
    <w:rsid w:val="004000D5"/>
    <w:rsid w:val="0040019E"/>
    <w:rsid w:val="00401D4F"/>
    <w:rsid w:val="00405CE8"/>
    <w:rsid w:val="00412DBA"/>
    <w:rsid w:val="004160CE"/>
    <w:rsid w:val="00423ECC"/>
    <w:rsid w:val="00426D7B"/>
    <w:rsid w:val="004331FB"/>
    <w:rsid w:val="00435739"/>
    <w:rsid w:val="00437F60"/>
    <w:rsid w:val="00440767"/>
    <w:rsid w:val="0044253E"/>
    <w:rsid w:val="004514CA"/>
    <w:rsid w:val="00454A7E"/>
    <w:rsid w:val="00456001"/>
    <w:rsid w:val="00456E28"/>
    <w:rsid w:val="0046707B"/>
    <w:rsid w:val="00471402"/>
    <w:rsid w:val="00475426"/>
    <w:rsid w:val="004754FA"/>
    <w:rsid w:val="00480FB2"/>
    <w:rsid w:val="00495B33"/>
    <w:rsid w:val="004A0083"/>
    <w:rsid w:val="004A7F46"/>
    <w:rsid w:val="004B4791"/>
    <w:rsid w:val="004B4A87"/>
    <w:rsid w:val="004B77EC"/>
    <w:rsid w:val="004C362A"/>
    <w:rsid w:val="004C4A1E"/>
    <w:rsid w:val="004D2DFB"/>
    <w:rsid w:val="004D75B1"/>
    <w:rsid w:val="004D79AB"/>
    <w:rsid w:val="004E0B14"/>
    <w:rsid w:val="004E2B91"/>
    <w:rsid w:val="004E6D40"/>
    <w:rsid w:val="004F4174"/>
    <w:rsid w:val="005025ED"/>
    <w:rsid w:val="005036E9"/>
    <w:rsid w:val="005077BC"/>
    <w:rsid w:val="00507F22"/>
    <w:rsid w:val="005153A1"/>
    <w:rsid w:val="00515F3E"/>
    <w:rsid w:val="00522612"/>
    <w:rsid w:val="00531A79"/>
    <w:rsid w:val="00532D47"/>
    <w:rsid w:val="00535C27"/>
    <w:rsid w:val="0053739A"/>
    <w:rsid w:val="005403D5"/>
    <w:rsid w:val="00540722"/>
    <w:rsid w:val="005409F6"/>
    <w:rsid w:val="00543D94"/>
    <w:rsid w:val="00544563"/>
    <w:rsid w:val="005460BE"/>
    <w:rsid w:val="00546D2E"/>
    <w:rsid w:val="00550AB7"/>
    <w:rsid w:val="005528B5"/>
    <w:rsid w:val="00552D1C"/>
    <w:rsid w:val="0055449A"/>
    <w:rsid w:val="00555791"/>
    <w:rsid w:val="005624B2"/>
    <w:rsid w:val="00563A4C"/>
    <w:rsid w:val="00564F42"/>
    <w:rsid w:val="00567449"/>
    <w:rsid w:val="00567743"/>
    <w:rsid w:val="005703E5"/>
    <w:rsid w:val="00570CE9"/>
    <w:rsid w:val="00575D9B"/>
    <w:rsid w:val="005801FF"/>
    <w:rsid w:val="005847EE"/>
    <w:rsid w:val="005857F8"/>
    <w:rsid w:val="00585C5C"/>
    <w:rsid w:val="005860CE"/>
    <w:rsid w:val="00590CED"/>
    <w:rsid w:val="00593656"/>
    <w:rsid w:val="005A0E19"/>
    <w:rsid w:val="005A2328"/>
    <w:rsid w:val="005A288D"/>
    <w:rsid w:val="005A498F"/>
    <w:rsid w:val="005A7274"/>
    <w:rsid w:val="005A7D3A"/>
    <w:rsid w:val="005C1421"/>
    <w:rsid w:val="005C417C"/>
    <w:rsid w:val="005C5078"/>
    <w:rsid w:val="005C5286"/>
    <w:rsid w:val="005C536E"/>
    <w:rsid w:val="005D17C2"/>
    <w:rsid w:val="005D474D"/>
    <w:rsid w:val="005D686B"/>
    <w:rsid w:val="005D6D8A"/>
    <w:rsid w:val="005D738B"/>
    <w:rsid w:val="005E05F8"/>
    <w:rsid w:val="005E1B9D"/>
    <w:rsid w:val="005E3B7C"/>
    <w:rsid w:val="005E5588"/>
    <w:rsid w:val="005E67D9"/>
    <w:rsid w:val="005F1828"/>
    <w:rsid w:val="005F4504"/>
    <w:rsid w:val="00601733"/>
    <w:rsid w:val="00602E46"/>
    <w:rsid w:val="00607CDE"/>
    <w:rsid w:val="006128E1"/>
    <w:rsid w:val="006139A7"/>
    <w:rsid w:val="006149A4"/>
    <w:rsid w:val="00621F55"/>
    <w:rsid w:val="00623118"/>
    <w:rsid w:val="006235EA"/>
    <w:rsid w:val="00632B72"/>
    <w:rsid w:val="0063517F"/>
    <w:rsid w:val="00637A64"/>
    <w:rsid w:val="00656DD0"/>
    <w:rsid w:val="00657F50"/>
    <w:rsid w:val="00660313"/>
    <w:rsid w:val="00661F0D"/>
    <w:rsid w:val="006620E4"/>
    <w:rsid w:val="0066543D"/>
    <w:rsid w:val="006666FA"/>
    <w:rsid w:val="00667E0E"/>
    <w:rsid w:val="006754DE"/>
    <w:rsid w:val="006941AB"/>
    <w:rsid w:val="006A1DD3"/>
    <w:rsid w:val="006A3DCE"/>
    <w:rsid w:val="006B5C69"/>
    <w:rsid w:val="006C05CD"/>
    <w:rsid w:val="006C0869"/>
    <w:rsid w:val="006C2BA0"/>
    <w:rsid w:val="006D092C"/>
    <w:rsid w:val="006D0E04"/>
    <w:rsid w:val="006D0E66"/>
    <w:rsid w:val="006D669B"/>
    <w:rsid w:val="006E19D7"/>
    <w:rsid w:val="006E5446"/>
    <w:rsid w:val="006F1D81"/>
    <w:rsid w:val="006F6C92"/>
    <w:rsid w:val="006F7D88"/>
    <w:rsid w:val="00706A44"/>
    <w:rsid w:val="00707986"/>
    <w:rsid w:val="0071342B"/>
    <w:rsid w:val="00713D82"/>
    <w:rsid w:val="007163CB"/>
    <w:rsid w:val="00720456"/>
    <w:rsid w:val="007233AB"/>
    <w:rsid w:val="0072478F"/>
    <w:rsid w:val="007262C6"/>
    <w:rsid w:val="00732B92"/>
    <w:rsid w:val="0074046B"/>
    <w:rsid w:val="00745CF4"/>
    <w:rsid w:val="00747B2A"/>
    <w:rsid w:val="007500EB"/>
    <w:rsid w:val="00750A7C"/>
    <w:rsid w:val="0076049D"/>
    <w:rsid w:val="00761B50"/>
    <w:rsid w:val="007633C9"/>
    <w:rsid w:val="007642D9"/>
    <w:rsid w:val="00765613"/>
    <w:rsid w:val="00765ADC"/>
    <w:rsid w:val="007708C8"/>
    <w:rsid w:val="00773211"/>
    <w:rsid w:val="007735E5"/>
    <w:rsid w:val="00774BF1"/>
    <w:rsid w:val="00775BFE"/>
    <w:rsid w:val="007824E2"/>
    <w:rsid w:val="00782C9D"/>
    <w:rsid w:val="00785E52"/>
    <w:rsid w:val="007927C7"/>
    <w:rsid w:val="007962BC"/>
    <w:rsid w:val="00797FCE"/>
    <w:rsid w:val="007B014E"/>
    <w:rsid w:val="007B05A2"/>
    <w:rsid w:val="007B0C0F"/>
    <w:rsid w:val="007B100F"/>
    <w:rsid w:val="007B54E7"/>
    <w:rsid w:val="007C1529"/>
    <w:rsid w:val="007C5198"/>
    <w:rsid w:val="007C7074"/>
    <w:rsid w:val="007E3BB8"/>
    <w:rsid w:val="007E5364"/>
    <w:rsid w:val="007F18D0"/>
    <w:rsid w:val="008004F3"/>
    <w:rsid w:val="008037C1"/>
    <w:rsid w:val="00803EB4"/>
    <w:rsid w:val="008106B9"/>
    <w:rsid w:val="008144BB"/>
    <w:rsid w:val="00814FAF"/>
    <w:rsid w:val="00820158"/>
    <w:rsid w:val="008204D0"/>
    <w:rsid w:val="008222CB"/>
    <w:rsid w:val="00823779"/>
    <w:rsid w:val="00826722"/>
    <w:rsid w:val="00832453"/>
    <w:rsid w:val="00833EA9"/>
    <w:rsid w:val="00834B3E"/>
    <w:rsid w:val="00835392"/>
    <w:rsid w:val="00836171"/>
    <w:rsid w:val="00840C64"/>
    <w:rsid w:val="00842B3D"/>
    <w:rsid w:val="00845758"/>
    <w:rsid w:val="00850DAC"/>
    <w:rsid w:val="008544C7"/>
    <w:rsid w:val="00856E49"/>
    <w:rsid w:val="008632D4"/>
    <w:rsid w:val="0087090F"/>
    <w:rsid w:val="00870F29"/>
    <w:rsid w:val="00881602"/>
    <w:rsid w:val="00884170"/>
    <w:rsid w:val="00884F6A"/>
    <w:rsid w:val="008972D1"/>
    <w:rsid w:val="008A1469"/>
    <w:rsid w:val="008A1B24"/>
    <w:rsid w:val="008A3261"/>
    <w:rsid w:val="008A3F80"/>
    <w:rsid w:val="008B111E"/>
    <w:rsid w:val="008B5E2D"/>
    <w:rsid w:val="008C1CBE"/>
    <w:rsid w:val="008C3943"/>
    <w:rsid w:val="008C39E4"/>
    <w:rsid w:val="008C662C"/>
    <w:rsid w:val="008C6B1D"/>
    <w:rsid w:val="008E07BE"/>
    <w:rsid w:val="008E375C"/>
    <w:rsid w:val="008E79BE"/>
    <w:rsid w:val="008F20D1"/>
    <w:rsid w:val="008F22B3"/>
    <w:rsid w:val="008F4A37"/>
    <w:rsid w:val="00904F56"/>
    <w:rsid w:val="009054FB"/>
    <w:rsid w:val="0091569D"/>
    <w:rsid w:val="009160E7"/>
    <w:rsid w:val="0091635F"/>
    <w:rsid w:val="009169A6"/>
    <w:rsid w:val="00920758"/>
    <w:rsid w:val="00921A3C"/>
    <w:rsid w:val="00922C73"/>
    <w:rsid w:val="00925C03"/>
    <w:rsid w:val="0092634F"/>
    <w:rsid w:val="009278D2"/>
    <w:rsid w:val="00945569"/>
    <w:rsid w:val="009466E0"/>
    <w:rsid w:val="00947709"/>
    <w:rsid w:val="00951068"/>
    <w:rsid w:val="00953B8B"/>
    <w:rsid w:val="00957399"/>
    <w:rsid w:val="00961B13"/>
    <w:rsid w:val="009625CA"/>
    <w:rsid w:val="0096266A"/>
    <w:rsid w:val="009705E2"/>
    <w:rsid w:val="00970CB8"/>
    <w:rsid w:val="009710DE"/>
    <w:rsid w:val="00972416"/>
    <w:rsid w:val="0097645A"/>
    <w:rsid w:val="00977910"/>
    <w:rsid w:val="00981FDC"/>
    <w:rsid w:val="00984525"/>
    <w:rsid w:val="00991118"/>
    <w:rsid w:val="0099154C"/>
    <w:rsid w:val="00992A36"/>
    <w:rsid w:val="00992A67"/>
    <w:rsid w:val="00995436"/>
    <w:rsid w:val="00995A7B"/>
    <w:rsid w:val="00996850"/>
    <w:rsid w:val="009C0328"/>
    <w:rsid w:val="009C0941"/>
    <w:rsid w:val="009D0684"/>
    <w:rsid w:val="009D48D4"/>
    <w:rsid w:val="009D4F81"/>
    <w:rsid w:val="009D7D9C"/>
    <w:rsid w:val="009E1DD8"/>
    <w:rsid w:val="009E3656"/>
    <w:rsid w:val="009E4AB0"/>
    <w:rsid w:val="009F1E94"/>
    <w:rsid w:val="009F328D"/>
    <w:rsid w:val="009F4252"/>
    <w:rsid w:val="00A00CBC"/>
    <w:rsid w:val="00A04724"/>
    <w:rsid w:val="00A06DE5"/>
    <w:rsid w:val="00A11B70"/>
    <w:rsid w:val="00A12600"/>
    <w:rsid w:val="00A173DA"/>
    <w:rsid w:val="00A2057A"/>
    <w:rsid w:val="00A209ED"/>
    <w:rsid w:val="00A20E0F"/>
    <w:rsid w:val="00A24064"/>
    <w:rsid w:val="00A33188"/>
    <w:rsid w:val="00A34E78"/>
    <w:rsid w:val="00A35413"/>
    <w:rsid w:val="00A40878"/>
    <w:rsid w:val="00A444A1"/>
    <w:rsid w:val="00A46118"/>
    <w:rsid w:val="00A47EFC"/>
    <w:rsid w:val="00A50BE4"/>
    <w:rsid w:val="00A54820"/>
    <w:rsid w:val="00A5645A"/>
    <w:rsid w:val="00A573B3"/>
    <w:rsid w:val="00A60473"/>
    <w:rsid w:val="00A60B48"/>
    <w:rsid w:val="00A64939"/>
    <w:rsid w:val="00A67317"/>
    <w:rsid w:val="00A674B0"/>
    <w:rsid w:val="00A67974"/>
    <w:rsid w:val="00A74B36"/>
    <w:rsid w:val="00A7716B"/>
    <w:rsid w:val="00A805E8"/>
    <w:rsid w:val="00A84A20"/>
    <w:rsid w:val="00A87283"/>
    <w:rsid w:val="00A95804"/>
    <w:rsid w:val="00A977FE"/>
    <w:rsid w:val="00AA05D6"/>
    <w:rsid w:val="00AB2867"/>
    <w:rsid w:val="00AB5994"/>
    <w:rsid w:val="00AD459D"/>
    <w:rsid w:val="00AE19F6"/>
    <w:rsid w:val="00AE3171"/>
    <w:rsid w:val="00AE5DEA"/>
    <w:rsid w:val="00AE7BCF"/>
    <w:rsid w:val="00AF2492"/>
    <w:rsid w:val="00B02FAC"/>
    <w:rsid w:val="00B05468"/>
    <w:rsid w:val="00B11644"/>
    <w:rsid w:val="00B1207F"/>
    <w:rsid w:val="00B12AB6"/>
    <w:rsid w:val="00B223D5"/>
    <w:rsid w:val="00B3280B"/>
    <w:rsid w:val="00B32A17"/>
    <w:rsid w:val="00B5036E"/>
    <w:rsid w:val="00B51458"/>
    <w:rsid w:val="00B5168B"/>
    <w:rsid w:val="00B51731"/>
    <w:rsid w:val="00B52537"/>
    <w:rsid w:val="00B5294C"/>
    <w:rsid w:val="00B54AFE"/>
    <w:rsid w:val="00B54FDA"/>
    <w:rsid w:val="00B561FD"/>
    <w:rsid w:val="00B56F99"/>
    <w:rsid w:val="00B62ACD"/>
    <w:rsid w:val="00B7161B"/>
    <w:rsid w:val="00B71799"/>
    <w:rsid w:val="00B74865"/>
    <w:rsid w:val="00B75868"/>
    <w:rsid w:val="00B8382C"/>
    <w:rsid w:val="00B8427A"/>
    <w:rsid w:val="00B91A67"/>
    <w:rsid w:val="00BA1375"/>
    <w:rsid w:val="00BA6524"/>
    <w:rsid w:val="00BB1715"/>
    <w:rsid w:val="00BC25D2"/>
    <w:rsid w:val="00BC567D"/>
    <w:rsid w:val="00BD2B37"/>
    <w:rsid w:val="00BE0BAD"/>
    <w:rsid w:val="00BE3514"/>
    <w:rsid w:val="00BF003E"/>
    <w:rsid w:val="00BF5F60"/>
    <w:rsid w:val="00C04F67"/>
    <w:rsid w:val="00C06B76"/>
    <w:rsid w:val="00C1437E"/>
    <w:rsid w:val="00C15034"/>
    <w:rsid w:val="00C23256"/>
    <w:rsid w:val="00C27C59"/>
    <w:rsid w:val="00C331D5"/>
    <w:rsid w:val="00C352B7"/>
    <w:rsid w:val="00C36177"/>
    <w:rsid w:val="00C417FA"/>
    <w:rsid w:val="00C5076A"/>
    <w:rsid w:val="00C50D93"/>
    <w:rsid w:val="00C55207"/>
    <w:rsid w:val="00C61D66"/>
    <w:rsid w:val="00C65604"/>
    <w:rsid w:val="00C6736C"/>
    <w:rsid w:val="00C70DE5"/>
    <w:rsid w:val="00C71D40"/>
    <w:rsid w:val="00C774EB"/>
    <w:rsid w:val="00C83162"/>
    <w:rsid w:val="00C871D3"/>
    <w:rsid w:val="00C9540C"/>
    <w:rsid w:val="00CA1A7C"/>
    <w:rsid w:val="00CB432F"/>
    <w:rsid w:val="00CC0F03"/>
    <w:rsid w:val="00CC2A3B"/>
    <w:rsid w:val="00CC392F"/>
    <w:rsid w:val="00CC72AB"/>
    <w:rsid w:val="00CD1A0D"/>
    <w:rsid w:val="00CD4A96"/>
    <w:rsid w:val="00CD5151"/>
    <w:rsid w:val="00CE0326"/>
    <w:rsid w:val="00CE07FA"/>
    <w:rsid w:val="00CF0978"/>
    <w:rsid w:val="00CF48CC"/>
    <w:rsid w:val="00D011A6"/>
    <w:rsid w:val="00D01906"/>
    <w:rsid w:val="00D1250A"/>
    <w:rsid w:val="00D21BD7"/>
    <w:rsid w:val="00D256D1"/>
    <w:rsid w:val="00D26C15"/>
    <w:rsid w:val="00D31B9F"/>
    <w:rsid w:val="00D31F97"/>
    <w:rsid w:val="00D35559"/>
    <w:rsid w:val="00D3658E"/>
    <w:rsid w:val="00D41731"/>
    <w:rsid w:val="00D46348"/>
    <w:rsid w:val="00D46586"/>
    <w:rsid w:val="00D47056"/>
    <w:rsid w:val="00D6766B"/>
    <w:rsid w:val="00D7672A"/>
    <w:rsid w:val="00D806E9"/>
    <w:rsid w:val="00D85831"/>
    <w:rsid w:val="00D94C14"/>
    <w:rsid w:val="00D94F73"/>
    <w:rsid w:val="00DA126E"/>
    <w:rsid w:val="00DA5198"/>
    <w:rsid w:val="00DA7AE0"/>
    <w:rsid w:val="00DB0733"/>
    <w:rsid w:val="00DB184A"/>
    <w:rsid w:val="00DB566D"/>
    <w:rsid w:val="00DB7D8C"/>
    <w:rsid w:val="00DC0E9B"/>
    <w:rsid w:val="00DC17F0"/>
    <w:rsid w:val="00DC3812"/>
    <w:rsid w:val="00DC4737"/>
    <w:rsid w:val="00DD1F68"/>
    <w:rsid w:val="00DD34E6"/>
    <w:rsid w:val="00DE2E47"/>
    <w:rsid w:val="00DF48DA"/>
    <w:rsid w:val="00DF60B7"/>
    <w:rsid w:val="00E022AF"/>
    <w:rsid w:val="00E02C3A"/>
    <w:rsid w:val="00E052C4"/>
    <w:rsid w:val="00E11815"/>
    <w:rsid w:val="00E159A0"/>
    <w:rsid w:val="00E222AE"/>
    <w:rsid w:val="00E2283F"/>
    <w:rsid w:val="00E24D5D"/>
    <w:rsid w:val="00E2564B"/>
    <w:rsid w:val="00E26546"/>
    <w:rsid w:val="00E31F1D"/>
    <w:rsid w:val="00E36E86"/>
    <w:rsid w:val="00E41003"/>
    <w:rsid w:val="00E433AB"/>
    <w:rsid w:val="00E440A8"/>
    <w:rsid w:val="00E47064"/>
    <w:rsid w:val="00E6195A"/>
    <w:rsid w:val="00E70E2B"/>
    <w:rsid w:val="00E74A43"/>
    <w:rsid w:val="00E76BE5"/>
    <w:rsid w:val="00E872CB"/>
    <w:rsid w:val="00E8760A"/>
    <w:rsid w:val="00E9665E"/>
    <w:rsid w:val="00EA0117"/>
    <w:rsid w:val="00EA3731"/>
    <w:rsid w:val="00EA3A53"/>
    <w:rsid w:val="00EA7619"/>
    <w:rsid w:val="00EA7867"/>
    <w:rsid w:val="00EC0A2D"/>
    <w:rsid w:val="00EC2F16"/>
    <w:rsid w:val="00EC6358"/>
    <w:rsid w:val="00ED6D2C"/>
    <w:rsid w:val="00ED6F7D"/>
    <w:rsid w:val="00EE2200"/>
    <w:rsid w:val="00EE2743"/>
    <w:rsid w:val="00EE4D13"/>
    <w:rsid w:val="00EE5881"/>
    <w:rsid w:val="00EF3354"/>
    <w:rsid w:val="00EF5CD9"/>
    <w:rsid w:val="00F06E8C"/>
    <w:rsid w:val="00F16E51"/>
    <w:rsid w:val="00F17916"/>
    <w:rsid w:val="00F22949"/>
    <w:rsid w:val="00F22E84"/>
    <w:rsid w:val="00F26C5D"/>
    <w:rsid w:val="00F276C5"/>
    <w:rsid w:val="00F37CB9"/>
    <w:rsid w:val="00F42391"/>
    <w:rsid w:val="00F44DEE"/>
    <w:rsid w:val="00F525AF"/>
    <w:rsid w:val="00F5468F"/>
    <w:rsid w:val="00F56690"/>
    <w:rsid w:val="00F607C5"/>
    <w:rsid w:val="00F6215D"/>
    <w:rsid w:val="00F6296A"/>
    <w:rsid w:val="00F63DA4"/>
    <w:rsid w:val="00F63F81"/>
    <w:rsid w:val="00F74E24"/>
    <w:rsid w:val="00F813D5"/>
    <w:rsid w:val="00F813E3"/>
    <w:rsid w:val="00F82B98"/>
    <w:rsid w:val="00F86261"/>
    <w:rsid w:val="00FA254A"/>
    <w:rsid w:val="00FA346F"/>
    <w:rsid w:val="00FB1BB6"/>
    <w:rsid w:val="00FB2E82"/>
    <w:rsid w:val="00FB495D"/>
    <w:rsid w:val="00FB70A1"/>
    <w:rsid w:val="00FC2DA0"/>
    <w:rsid w:val="00FC4308"/>
    <w:rsid w:val="00FD2307"/>
    <w:rsid w:val="00FD55FE"/>
    <w:rsid w:val="00FD77BC"/>
    <w:rsid w:val="00FE1522"/>
    <w:rsid w:val="00FE229C"/>
    <w:rsid w:val="00FE2804"/>
    <w:rsid w:val="00FE5199"/>
    <w:rsid w:val="00FF1FAB"/>
    <w:rsid w:val="00FF22AA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D6141F49-40C1-4643-BF17-DE2CA5A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paragraph" w:customStyle="1" w:styleId="v1v1v1msonormal">
    <w:name w:val="v1v1v1msonormal"/>
    <w:basedOn w:val="Normalny"/>
    <w:rsid w:val="00C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pietrzak@guaranapr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496B-C425-47AB-A9B5-43FFA37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8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5</cp:revision>
  <cp:lastPrinted>2022-05-11T11:28:00Z</cp:lastPrinted>
  <dcterms:created xsi:type="dcterms:W3CDTF">2023-06-19T14:06:00Z</dcterms:created>
  <dcterms:modified xsi:type="dcterms:W3CDTF">2023-06-21T09:57:00Z</dcterms:modified>
</cp:coreProperties>
</file>